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ie"/>
        <w:jc w:val="right"/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hAnsi="Times New Roman" w:hint="default"/>
          <w:sz w:val="16"/>
          <w:szCs w:val="16"/>
          <w:rtl w:val="0"/>
        </w:rPr>
        <w:t>………………………………………</w:t>
      </w:r>
      <w:r>
        <w:rPr>
          <w:rFonts w:ascii="Times New Roman" w:hAnsi="Times New Roman"/>
          <w:sz w:val="16"/>
          <w:szCs w:val="16"/>
          <w:rtl w:val="0"/>
        </w:rPr>
        <w:t xml:space="preserve">. , </w:t>
      </w:r>
      <w:r>
        <w:rPr>
          <w:rFonts w:ascii="Times New Roman" w:hAnsi="Times New Roman"/>
          <w:rtl w:val="0"/>
        </w:rPr>
        <w:t xml:space="preserve">dnia </w:t>
      </w:r>
      <w:r>
        <w:rPr>
          <w:rFonts w:ascii="Times New Roman" w:hAnsi="Times New Roman" w:hint="default"/>
          <w:sz w:val="16"/>
          <w:szCs w:val="16"/>
          <w:rtl w:val="0"/>
        </w:rPr>
        <w:t>………………………………</w:t>
      </w:r>
    </w:p>
    <w:p>
      <w:pPr>
        <w:pStyle w:val="Domyślnie"/>
        <w:jc w:val="right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Domyślnie"/>
        <w:spacing w:after="0" w:line="200" w:lineRule="atLeast"/>
        <w:ind w:left="1132" w:firstLine="4678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Komornik S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dowy</w:t>
      </w:r>
    </w:p>
    <w:p>
      <w:pPr>
        <w:pStyle w:val="Domyślnie"/>
        <w:spacing w:after="0" w:line="200" w:lineRule="atLeast"/>
        <w:ind w:left="1132" w:firstLine="4678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Przy S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dzie Rejonowym w Bydgoszczy</w:t>
      </w:r>
    </w:p>
    <w:p>
      <w:pPr>
        <w:pStyle w:val="Domyślnie"/>
        <w:spacing w:after="0" w:line="200" w:lineRule="atLeast"/>
        <w:ind w:left="1132" w:firstLine="4678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Jacek  Hospod</w:t>
      </w:r>
    </w:p>
    <w:p>
      <w:pPr>
        <w:pStyle w:val="Domyślnie"/>
        <w:spacing w:after="0" w:line="200" w:lineRule="atLeast"/>
        <w:ind w:left="1132" w:firstLine="4678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ul. Tadeusza Ko</w:t>
      </w:r>
      <w:r>
        <w:rPr>
          <w:rFonts w:ascii="Times New Roman" w:hAnsi="Times New Roman" w:hint="default"/>
          <w:sz w:val="20"/>
          <w:szCs w:val="20"/>
          <w:rtl w:val="0"/>
        </w:rPr>
        <w:t>ś</w:t>
      </w:r>
      <w:r>
        <w:rPr>
          <w:rFonts w:ascii="Times New Roman" w:hAnsi="Times New Roman"/>
          <w:sz w:val="20"/>
          <w:szCs w:val="20"/>
          <w:rtl w:val="0"/>
        </w:rPr>
        <w:t>ciuszki 27/3A</w:t>
      </w:r>
    </w:p>
    <w:p>
      <w:pPr>
        <w:pStyle w:val="Domyślnie"/>
        <w:spacing w:after="0" w:line="200" w:lineRule="atLeast"/>
        <w:ind w:left="1132" w:firstLine="4678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85-011 Bydgoszcz</w:t>
      </w:r>
    </w:p>
    <w:p>
      <w:pPr>
        <w:pStyle w:val="Domyślnie"/>
        <w:spacing w:after="0" w:line="200" w:lineRule="atLeas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Domyślnie"/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hAnsi="Times New Roman"/>
          <w:rtl w:val="0"/>
        </w:rPr>
        <w:t xml:space="preserve">Wierzyciel: </w:t>
      </w:r>
      <w:r>
        <w:rPr>
          <w:rFonts w:ascii="Times New Roman" w:hAnsi="Times New Roman" w:hint="default"/>
          <w:sz w:val="16"/>
          <w:szCs w:val="16"/>
          <w:rtl w:val="0"/>
        </w:rPr>
        <w:t>…………………………………………………………………………………………………………………………………………</w:t>
      </w:r>
    </w:p>
    <w:p>
      <w:pPr>
        <w:pStyle w:val="Domyślnie"/>
        <w:spacing w:after="0" w:line="200" w:lineRule="atLeast"/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hAnsi="Times New Roman" w:hint="default"/>
          <w:sz w:val="16"/>
          <w:szCs w:val="16"/>
          <w:rtl w:val="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  <w:rtl w:val="0"/>
        </w:rPr>
        <w:t>..</w:t>
      </w:r>
    </w:p>
    <w:p>
      <w:pPr>
        <w:pStyle w:val="Domyślnie"/>
        <w:spacing w:after="0" w:line="200" w:lineRule="atLeast"/>
        <w:ind w:left="2880" w:firstLine="720"/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rtl w:val="0"/>
        </w:rPr>
        <w:t xml:space="preserve"> (imi</w:t>
      </w:r>
      <w:r>
        <w:rPr>
          <w:rFonts w:ascii="Times New Roman" w:hAnsi="Times New Roman" w:hint="default"/>
          <w:sz w:val="16"/>
          <w:szCs w:val="16"/>
          <w:rtl w:val="0"/>
        </w:rPr>
        <w:t>ę</w:t>
      </w:r>
      <w:r>
        <w:rPr>
          <w:rFonts w:ascii="Times New Roman" w:hAnsi="Times New Roman"/>
          <w:sz w:val="16"/>
          <w:szCs w:val="16"/>
          <w:rtl w:val="0"/>
        </w:rPr>
        <w:t>, nazwisko/nazwa, adres)</w:t>
      </w:r>
    </w:p>
    <w:p>
      <w:pPr>
        <w:pStyle w:val="Domyślnie"/>
        <w:spacing w:after="0" w:line="200" w:lineRule="atLeast"/>
        <w:ind w:left="2880" w:firstLine="720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Domyślnie"/>
        <w:spacing w:after="0" w:line="200" w:lineRule="atLeast"/>
        <w:ind w:left="2880" w:firstLine="720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Domyślnie"/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 xml:space="preserve">nik: </w:t>
      </w:r>
      <w:r>
        <w:rPr>
          <w:rFonts w:ascii="Times New Roman" w:hAnsi="Times New Roman"/>
          <w:sz w:val="16"/>
          <w:szCs w:val="16"/>
          <w:rtl w:val="0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Domyślnie"/>
        <w:spacing w:after="0" w:line="200" w:lineRule="atLeast"/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hAnsi="Times New Roman" w:hint="default"/>
          <w:sz w:val="16"/>
          <w:szCs w:val="16"/>
          <w:rtl w:val="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  <w:rtl w:val="0"/>
        </w:rPr>
        <w:t>.</w:t>
      </w:r>
    </w:p>
    <w:p>
      <w:pPr>
        <w:pStyle w:val="Domyślnie"/>
        <w:spacing w:after="0" w:line="200" w:lineRule="atLeast"/>
        <w:ind w:left="2880" w:firstLine="720"/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rtl w:val="0"/>
        </w:rPr>
        <w:t>(imi</w:t>
      </w:r>
      <w:r>
        <w:rPr>
          <w:rFonts w:ascii="Times New Roman" w:hAnsi="Times New Roman" w:hint="default"/>
          <w:sz w:val="16"/>
          <w:szCs w:val="16"/>
          <w:rtl w:val="0"/>
        </w:rPr>
        <w:t>ę</w:t>
      </w:r>
      <w:r>
        <w:rPr>
          <w:rFonts w:ascii="Times New Roman" w:hAnsi="Times New Roman"/>
          <w:sz w:val="16"/>
          <w:szCs w:val="16"/>
          <w:rtl w:val="0"/>
        </w:rPr>
        <w:t>, nazwisko/nazwa, adres)</w:t>
      </w:r>
    </w:p>
    <w:p>
      <w:pPr>
        <w:pStyle w:val="Domyślnie"/>
        <w:rPr>
          <w:rFonts w:ascii="Times New Roman" w:cs="Times New Roman" w:hAnsi="Times New Roman" w:eastAsia="Times New Roman"/>
        </w:rPr>
      </w:pPr>
    </w:p>
    <w:p>
      <w:pPr>
        <w:pStyle w:val="Domyślnie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ZLECENIE POSZUKIWANIA MAJ</w:t>
      </w:r>
      <w:r>
        <w:rPr>
          <w:rFonts w:ascii="Times New Roman" w:hAnsi="Times New Roman" w:hint="default"/>
          <w:b w:val="1"/>
          <w:bCs w:val="1"/>
          <w:rtl w:val="0"/>
        </w:rPr>
        <w:t>Ą</w:t>
      </w:r>
      <w:r>
        <w:rPr>
          <w:rFonts w:ascii="Times New Roman" w:hAnsi="Times New Roman"/>
          <w:b w:val="1"/>
          <w:bCs w:val="1"/>
          <w:rtl w:val="0"/>
        </w:rPr>
        <w:t>TKU D</w:t>
      </w:r>
      <w:r>
        <w:rPr>
          <w:rFonts w:ascii="Times New Roman" w:hAnsi="Times New Roman" w:hint="default"/>
          <w:b w:val="1"/>
          <w:bCs w:val="1"/>
          <w:rtl w:val="0"/>
        </w:rPr>
        <w:t>Ł</w:t>
      </w:r>
      <w:r>
        <w:rPr>
          <w:rFonts w:ascii="Times New Roman" w:hAnsi="Times New Roman"/>
          <w:b w:val="1"/>
          <w:bCs w:val="1"/>
          <w:rtl w:val="0"/>
        </w:rPr>
        <w:t>U</w:t>
      </w:r>
      <w:r>
        <w:rPr>
          <w:rFonts w:ascii="Times New Roman" w:hAnsi="Times New Roman" w:hint="default"/>
          <w:b w:val="1"/>
          <w:bCs w:val="1"/>
          <w:rtl w:val="0"/>
        </w:rPr>
        <w:t>Ż</w:t>
      </w:r>
      <w:r>
        <w:rPr>
          <w:rFonts w:ascii="Times New Roman" w:hAnsi="Times New Roman"/>
          <w:b w:val="1"/>
          <w:bCs w:val="1"/>
          <w:rtl w:val="0"/>
        </w:rPr>
        <w:t>NIKA</w:t>
      </w:r>
    </w:p>
    <w:p>
      <w:pPr>
        <w:pStyle w:val="Domyślnie"/>
        <w:spacing w:after="0" w:line="360" w:lineRule="auto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W trybie art. 797 </w:t>
      </w:r>
      <w:r>
        <w:rPr>
          <w:rFonts w:ascii="Times New Roman" w:hAnsi="Times New Roman"/>
          <w:position w:val="12"/>
          <w:sz w:val="13"/>
          <w:szCs w:val="13"/>
          <w:rtl w:val="0"/>
        </w:rPr>
        <w:t xml:space="preserve">1 </w:t>
      </w:r>
      <w:r>
        <w:rPr>
          <w:rFonts w:ascii="Times New Roman" w:hAnsi="Times New Roman"/>
          <w:rtl w:val="0"/>
        </w:rPr>
        <w:t>kpc oraz art. 53a ust.1 Ustawy z dnia 29.08.1997r. o Komornikach S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dowych i Egzekucji (t.j. Dz.U. z 2006r. Nr167, poz.1191 z p</w:t>
      </w:r>
      <w:r>
        <w:rPr>
          <w:rFonts w:ascii="Times New Roman" w:hAnsi="Times New Roman" w:hint="default"/>
          <w:rtl w:val="0"/>
        </w:rPr>
        <w:t>óź</w:t>
      </w:r>
      <w:r>
        <w:rPr>
          <w:rFonts w:ascii="Times New Roman" w:hAnsi="Times New Roman"/>
          <w:rtl w:val="0"/>
        </w:rPr>
        <w:t>n. zm.), wnosz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o skierowanie zapytania do poni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ej wskazanych instytucji a tak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przeprowadzenia czynno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w miejscu zamieszkania/siedziby d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nika celem ustalenie maj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tku, z kt</w:t>
      </w:r>
      <w:r>
        <w:rPr>
          <w:rFonts w:ascii="Times New Roman" w:hAnsi="Times New Roman" w:hint="default"/>
          <w:rtl w:val="0"/>
        </w:rPr>
        <w:t>ó</w:t>
      </w:r>
      <w:r>
        <w:rPr>
          <w:rFonts w:ascii="Times New Roman" w:hAnsi="Times New Roman"/>
          <w:rtl w:val="0"/>
        </w:rPr>
        <w:t>rego 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by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prowadzona egzekucja.</w:t>
      </w:r>
    </w:p>
    <w:p>
      <w:pPr>
        <w:pStyle w:val="Domyślnie"/>
        <w:spacing w:after="0" w:line="36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Wykaz instytucji:</w:t>
      </w:r>
    </w:p>
    <w:p>
      <w:pPr>
        <w:pStyle w:val="Domyślnie"/>
        <w:spacing w:after="0" w:line="36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Urz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 xml:space="preserve">d Skarbowy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czy d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nik prowadzi 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alno</w:t>
      </w:r>
      <w:r>
        <w:rPr>
          <w:rFonts w:ascii="Times New Roman" w:hAnsi="Times New Roman" w:hint="default"/>
          <w:rtl w:val="0"/>
        </w:rPr>
        <w:t xml:space="preserve">ść </w:t>
      </w:r>
      <w:r>
        <w:rPr>
          <w:rFonts w:ascii="Times New Roman" w:hAnsi="Times New Roman"/>
          <w:rtl w:val="0"/>
        </w:rPr>
        <w:t>gospodarcz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, czy posiada rachunek bankowy, czy dokonywa</w:t>
      </w:r>
      <w:r>
        <w:rPr>
          <w:rFonts w:ascii="Times New Roman" w:hAnsi="Times New Roman" w:hint="default"/>
          <w:rtl w:val="0"/>
        </w:rPr>
        <w:t xml:space="preserve">ł </w:t>
      </w:r>
      <w:r>
        <w:rPr>
          <w:rFonts w:ascii="Times New Roman" w:hAnsi="Times New Roman"/>
          <w:rtl w:val="0"/>
        </w:rPr>
        <w:t>zg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osze</w:t>
      </w:r>
      <w:r>
        <w:rPr>
          <w:rFonts w:ascii="Times New Roman" w:hAnsi="Times New Roman" w:hint="default"/>
          <w:rtl w:val="0"/>
        </w:rPr>
        <w:t xml:space="preserve">ń </w:t>
      </w:r>
      <w:r>
        <w:rPr>
          <w:rFonts w:ascii="Times New Roman" w:hAnsi="Times New Roman"/>
          <w:rtl w:val="0"/>
        </w:rPr>
        <w:t>PCC oraz darowizn.</w:t>
      </w:r>
    </w:p>
    <w:p>
      <w:pPr>
        <w:pStyle w:val="Domyślnie"/>
        <w:spacing w:after="0" w:line="36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KSI ZUS - celem ustalenia miejsca zatrudnienia d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nika lub przys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uguj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 xml:space="preserve">cych mu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wiadcze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;</w:t>
      </w:r>
    </w:p>
    <w:p>
      <w:pPr>
        <w:pStyle w:val="Domyślnie"/>
        <w:spacing w:after="0" w:line="36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CEPIK - czy d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nik jest w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cicielem, wsp</w:t>
      </w:r>
      <w:r>
        <w:rPr>
          <w:rFonts w:ascii="Times New Roman" w:hAnsi="Times New Roman" w:hint="default"/>
          <w:rtl w:val="0"/>
        </w:rPr>
        <w:t>ół</w:t>
      </w:r>
      <w:r>
        <w:rPr>
          <w:rFonts w:ascii="Times New Roman" w:hAnsi="Times New Roman"/>
          <w:rtl w:val="0"/>
        </w:rPr>
        <w:t>w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cicielem pojazdu mechanicznego;</w:t>
      </w:r>
    </w:p>
    <w:p>
      <w:pPr>
        <w:pStyle w:val="Domyślnie"/>
        <w:spacing w:after="0" w:line="36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- OGNIWO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celem ustalenia posiadanych rachunk</w:t>
      </w:r>
      <w:r>
        <w:rPr>
          <w:rFonts w:ascii="Times New Roman" w:hAnsi="Times New Roman" w:hint="default"/>
          <w:rtl w:val="0"/>
        </w:rPr>
        <w:t>ó</w:t>
      </w:r>
      <w:r>
        <w:rPr>
          <w:rFonts w:ascii="Times New Roman" w:hAnsi="Times New Roman"/>
          <w:rtl w:val="0"/>
        </w:rPr>
        <w:t>w bankowych;</w:t>
      </w:r>
    </w:p>
    <w:p>
      <w:pPr>
        <w:pStyle w:val="Domyślnie"/>
        <w:spacing w:after="0" w:line="36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- Starostwo Powiatowe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celem ustalenia w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asno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ci, wsp</w:t>
      </w:r>
      <w:r>
        <w:rPr>
          <w:rFonts w:ascii="Times New Roman" w:hAnsi="Times New Roman" w:hint="default"/>
          <w:rtl w:val="0"/>
        </w:rPr>
        <w:t>ół</w:t>
      </w:r>
      <w:r>
        <w:rPr>
          <w:rFonts w:ascii="Times New Roman" w:hAnsi="Times New Roman"/>
          <w:rtl w:val="0"/>
        </w:rPr>
        <w:t>w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asno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ci, 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ytkowania wieczystego nieruchomo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ci.</w:t>
      </w:r>
    </w:p>
    <w:p>
      <w:pPr>
        <w:pStyle w:val="Domyślnie"/>
        <w:spacing w:after="0" w:line="36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Domyślnie"/>
        <w:spacing w:after="0" w:line="360" w:lineRule="auto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W przypadku ustalenia przez Komornika, informacji dotycz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cych maj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tku d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nika, wierzyciel wnosi o egzekucj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z: ruchomo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ci, wynagrodzenia za prac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, rachunku bankowego, wierzytelno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i innych praw maj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tkowych a tak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z nieruchomo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ci, ustalonych w drodze przedmiotowego zlecenia.</w:t>
      </w:r>
    </w:p>
    <w:p>
      <w:pPr>
        <w:pStyle w:val="Domyślnie"/>
        <w:spacing w:after="0" w:line="200" w:lineRule="atLeast"/>
        <w:rPr>
          <w:rFonts w:ascii="Times New Roman" w:cs="Times New Roman" w:hAnsi="Times New Roman" w:eastAsia="Times New Roman"/>
        </w:rPr>
      </w:pPr>
    </w:p>
    <w:p>
      <w:pPr>
        <w:pStyle w:val="Domyślnie"/>
        <w:spacing w:after="0" w:line="200" w:lineRule="atLeast"/>
        <w:rPr>
          <w:rFonts w:ascii="Times New Roman" w:cs="Times New Roman" w:hAnsi="Times New Roman" w:eastAsia="Times New Roman"/>
        </w:rPr>
      </w:pPr>
    </w:p>
    <w:p>
      <w:pPr>
        <w:pStyle w:val="Domyślnie"/>
        <w:spacing w:after="0" w:line="200" w:lineRule="atLeast"/>
        <w:ind w:left="5040" w:firstLine="0"/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hAnsi="Times New Roman" w:hint="default"/>
          <w:sz w:val="16"/>
          <w:szCs w:val="16"/>
          <w:rtl w:val="0"/>
        </w:rPr>
        <w:t>…………………………………………………</w:t>
      </w:r>
      <w:r>
        <w:rPr>
          <w:rFonts w:ascii="Times New Roman" w:hAnsi="Times New Roman"/>
          <w:sz w:val="16"/>
          <w:szCs w:val="16"/>
          <w:rtl w:val="0"/>
        </w:rPr>
        <w:t>.</w:t>
      </w:r>
    </w:p>
    <w:p>
      <w:pPr>
        <w:pStyle w:val="Domyślnie"/>
        <w:spacing w:after="0" w:line="200" w:lineRule="atLeast"/>
        <w:ind w:left="5040" w:firstLine="720"/>
      </w:pPr>
      <w:r>
        <w:rPr>
          <w:rFonts w:ascii="Times New Roman" w:hAnsi="Times New Roman"/>
          <w:sz w:val="16"/>
          <w:szCs w:val="16"/>
          <w:rtl w:val="0"/>
        </w:rPr>
        <w:t>(podpis wierzyciela)</w:t>
      </w:r>
    </w:p>
    <w:sectPr>
      <w:headerReference w:type="default" r:id="rId4"/>
      <w:footerReference w:type="default" r:id="rId5"/>
      <w:pgSz w:w="12240" w:h="15840" w:orient="portrait"/>
      <w:pgMar w:top="1418" w:right="1418" w:bottom="1418" w:left="1418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ie">
    <w:name w:val="Domyślnie"/>
    <w:next w:val="Domyślnie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